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28" w:rsidRDefault="003469F0" w:rsidP="006E7E2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Prezidentka podmienečne zmiernila trest </w:t>
      </w:r>
      <w:r w:rsidR="00891C5C">
        <w:rPr>
          <w:rFonts w:ascii="Cambria" w:hAnsi="Cambria"/>
          <w:b/>
          <w:sz w:val="24"/>
          <w:szCs w:val="24"/>
        </w:rPr>
        <w:t>obeti domáceho násil</w:t>
      </w:r>
      <w:r w:rsidR="00471337">
        <w:rPr>
          <w:rFonts w:ascii="Cambria" w:hAnsi="Cambria"/>
          <w:b/>
          <w:sz w:val="24"/>
          <w:szCs w:val="24"/>
        </w:rPr>
        <w:t>i</w:t>
      </w:r>
      <w:r w:rsidR="00891C5C">
        <w:rPr>
          <w:rFonts w:ascii="Cambria" w:hAnsi="Cambria"/>
          <w:b/>
          <w:sz w:val="24"/>
          <w:szCs w:val="24"/>
        </w:rPr>
        <w:t>a</w:t>
      </w:r>
    </w:p>
    <w:p w:rsidR="006E7E28" w:rsidRDefault="006E7E28" w:rsidP="006E7E28">
      <w:pPr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763E34">
        <w:rPr>
          <w:rFonts w:ascii="Cambria" w:hAnsi="Cambria"/>
          <w:sz w:val="24"/>
          <w:szCs w:val="24"/>
        </w:rPr>
        <w:t xml:space="preserve">rezidentka Slovenskej republiky </w:t>
      </w:r>
      <w:r>
        <w:rPr>
          <w:rFonts w:ascii="Cambria" w:hAnsi="Cambria"/>
          <w:sz w:val="24"/>
          <w:szCs w:val="24"/>
        </w:rPr>
        <w:t xml:space="preserve">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>
        <w:rPr>
          <w:rFonts w:ascii="Cambria" w:hAnsi="Cambria"/>
          <w:sz w:val="24"/>
          <w:szCs w:val="24"/>
        </w:rPr>
        <w:t xml:space="preserve"> udelila</w:t>
      </w:r>
      <w:r w:rsidR="00763E34">
        <w:rPr>
          <w:rFonts w:ascii="Cambria" w:hAnsi="Cambria"/>
          <w:sz w:val="24"/>
          <w:szCs w:val="24"/>
        </w:rPr>
        <w:t xml:space="preserve"> 23. júla </w:t>
      </w:r>
      <w:r>
        <w:rPr>
          <w:rFonts w:ascii="Cambria" w:hAnsi="Cambria"/>
          <w:sz w:val="24"/>
          <w:szCs w:val="24"/>
        </w:rPr>
        <w:t xml:space="preserve">2020 podmienečnú milosť </w:t>
      </w:r>
      <w:r w:rsidR="00801D9D">
        <w:rPr>
          <w:rFonts w:ascii="Cambria" w:hAnsi="Cambria"/>
          <w:sz w:val="24"/>
          <w:szCs w:val="24"/>
        </w:rPr>
        <w:t>48</w:t>
      </w:r>
      <w:r>
        <w:rPr>
          <w:rFonts w:ascii="Cambria" w:hAnsi="Cambria"/>
          <w:sz w:val="24"/>
          <w:szCs w:val="24"/>
        </w:rPr>
        <w:t>-ročn</w:t>
      </w:r>
      <w:r w:rsidR="00801D9D">
        <w:rPr>
          <w:rFonts w:ascii="Cambria" w:hAnsi="Cambria"/>
          <w:sz w:val="24"/>
          <w:szCs w:val="24"/>
        </w:rPr>
        <w:t>ej</w:t>
      </w:r>
      <w:r>
        <w:rPr>
          <w:rFonts w:ascii="Cambria" w:hAnsi="Cambria"/>
          <w:sz w:val="24"/>
          <w:szCs w:val="24"/>
        </w:rPr>
        <w:t xml:space="preserve"> </w:t>
      </w:r>
      <w:r w:rsidR="00801D9D">
        <w:rPr>
          <w:rFonts w:ascii="Cambria" w:hAnsi="Cambria"/>
          <w:sz w:val="24"/>
          <w:szCs w:val="24"/>
        </w:rPr>
        <w:t>žene</w:t>
      </w:r>
      <w:r>
        <w:rPr>
          <w:rFonts w:ascii="Cambria" w:hAnsi="Cambria"/>
          <w:sz w:val="24"/>
          <w:szCs w:val="24"/>
        </w:rPr>
        <w:t xml:space="preserve"> </w:t>
      </w:r>
      <w:r w:rsidR="00801D9D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. </w:t>
      </w:r>
      <w:r w:rsidR="00801D9D">
        <w:rPr>
          <w:rFonts w:ascii="Cambria" w:hAnsi="Cambria"/>
          <w:sz w:val="24"/>
          <w:szCs w:val="24"/>
        </w:rPr>
        <w:t>Ž.,</w:t>
      </w:r>
      <w:r>
        <w:rPr>
          <w:rFonts w:ascii="Cambria" w:hAnsi="Cambria"/>
          <w:sz w:val="24"/>
          <w:szCs w:val="24"/>
        </w:rPr>
        <w:t xml:space="preserve"> ktor</w:t>
      </w:r>
      <w:r w:rsidR="00801D9D"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 xml:space="preserve"> bol</w:t>
      </w:r>
      <w:r w:rsidR="001059A1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 xml:space="preserve"> právoplatne odsúden</w:t>
      </w:r>
      <w:r w:rsidR="00801D9D"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 xml:space="preserve"> za spáchanie trestného činu vraždy na trest odňatia slobody </w:t>
      </w:r>
      <w:r w:rsidR="0045081E">
        <w:rPr>
          <w:rFonts w:ascii="Cambria" w:hAnsi="Cambria"/>
          <w:sz w:val="24"/>
          <w:szCs w:val="24"/>
        </w:rPr>
        <w:t>vo výmere</w:t>
      </w:r>
      <w:r>
        <w:rPr>
          <w:rFonts w:ascii="Cambria" w:hAnsi="Cambria"/>
          <w:sz w:val="24"/>
          <w:szCs w:val="24"/>
        </w:rPr>
        <w:t xml:space="preserve"> </w:t>
      </w:r>
      <w:r w:rsidR="00801D9D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 xml:space="preserve"> rok</w:t>
      </w:r>
      <w:r w:rsidR="00801D9D">
        <w:rPr>
          <w:rFonts w:ascii="Cambria" w:hAnsi="Cambria"/>
          <w:sz w:val="24"/>
          <w:szCs w:val="24"/>
        </w:rPr>
        <w:t>ov</w:t>
      </w:r>
      <w:r>
        <w:rPr>
          <w:rFonts w:ascii="Cambria" w:hAnsi="Cambria"/>
          <w:sz w:val="24"/>
          <w:szCs w:val="24"/>
        </w:rPr>
        <w:t xml:space="preserve">.  </w:t>
      </w: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801D9D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Odsúden</w:t>
      </w:r>
      <w:r w:rsidR="00801D9D">
        <w:rPr>
          <w:rFonts w:ascii="Cambria" w:hAnsi="Cambria"/>
          <w:sz w:val="24"/>
          <w:szCs w:val="24"/>
        </w:rPr>
        <w:t>á</w:t>
      </w:r>
      <w:r w:rsidR="00176421">
        <w:rPr>
          <w:rFonts w:ascii="Cambria" w:hAnsi="Cambria"/>
          <w:sz w:val="24"/>
          <w:szCs w:val="24"/>
        </w:rPr>
        <w:t xml:space="preserve"> </w:t>
      </w:r>
      <w:r w:rsidR="00801D9D">
        <w:rPr>
          <w:rFonts w:ascii="Cambria" w:hAnsi="Cambria"/>
          <w:sz w:val="24"/>
          <w:szCs w:val="24"/>
        </w:rPr>
        <w:t>S</w:t>
      </w:r>
      <w:r w:rsidR="00176421">
        <w:rPr>
          <w:rFonts w:ascii="Cambria" w:hAnsi="Cambria"/>
          <w:sz w:val="24"/>
          <w:szCs w:val="24"/>
        </w:rPr>
        <w:t xml:space="preserve">. </w:t>
      </w:r>
      <w:r w:rsidR="00801D9D">
        <w:rPr>
          <w:rFonts w:ascii="Cambria" w:hAnsi="Cambria"/>
          <w:sz w:val="24"/>
          <w:szCs w:val="24"/>
        </w:rPr>
        <w:t>Ž</w:t>
      </w:r>
      <w:r w:rsidR="00176421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zavraždil</w:t>
      </w:r>
      <w:r w:rsidR="00801D9D">
        <w:rPr>
          <w:rFonts w:ascii="Cambria" w:hAnsi="Cambria"/>
          <w:sz w:val="24"/>
          <w:szCs w:val="24"/>
        </w:rPr>
        <w:t xml:space="preserve">a </w:t>
      </w:r>
      <w:r w:rsidR="002031B3">
        <w:rPr>
          <w:rFonts w:ascii="Cambria" w:hAnsi="Cambria"/>
          <w:sz w:val="24"/>
          <w:szCs w:val="24"/>
        </w:rPr>
        <w:t xml:space="preserve">svojho </w:t>
      </w:r>
      <w:r w:rsidR="00801D9D">
        <w:rPr>
          <w:rFonts w:ascii="Cambria" w:hAnsi="Cambria"/>
          <w:sz w:val="24"/>
          <w:szCs w:val="24"/>
        </w:rPr>
        <w:t>druha</w:t>
      </w:r>
      <w:r w:rsidR="002031B3">
        <w:rPr>
          <w:rFonts w:ascii="Cambria" w:hAnsi="Cambria"/>
          <w:sz w:val="24"/>
          <w:szCs w:val="24"/>
        </w:rPr>
        <w:t xml:space="preserve">, </w:t>
      </w:r>
      <w:r w:rsidR="00470147">
        <w:rPr>
          <w:rFonts w:ascii="Cambria" w:hAnsi="Cambria"/>
          <w:sz w:val="24"/>
          <w:szCs w:val="24"/>
        </w:rPr>
        <w:t xml:space="preserve">ktorý </w:t>
      </w:r>
      <w:r w:rsidR="00BD165A">
        <w:rPr>
          <w:rFonts w:ascii="Cambria" w:hAnsi="Cambria"/>
          <w:sz w:val="24"/>
          <w:szCs w:val="24"/>
        </w:rPr>
        <w:t>ju</w:t>
      </w:r>
      <w:r w:rsidR="00D03B64">
        <w:rPr>
          <w:rFonts w:ascii="Cambria" w:hAnsi="Cambria"/>
          <w:sz w:val="24"/>
          <w:szCs w:val="24"/>
        </w:rPr>
        <w:t xml:space="preserve"> </w:t>
      </w:r>
      <w:r w:rsidR="00BD165A">
        <w:rPr>
          <w:rFonts w:ascii="Cambria" w:hAnsi="Cambria"/>
          <w:sz w:val="24"/>
          <w:szCs w:val="24"/>
        </w:rPr>
        <w:t>a</w:t>
      </w:r>
      <w:r w:rsidR="00D03B64">
        <w:rPr>
          <w:rFonts w:ascii="Cambria" w:hAnsi="Cambria"/>
          <w:sz w:val="24"/>
          <w:szCs w:val="24"/>
        </w:rPr>
        <w:t xml:space="preserve"> </w:t>
      </w:r>
      <w:r w:rsidR="00BD165A">
        <w:rPr>
          <w:rFonts w:ascii="Cambria" w:hAnsi="Cambria"/>
          <w:sz w:val="24"/>
          <w:szCs w:val="24"/>
        </w:rPr>
        <w:t xml:space="preserve">jej </w:t>
      </w:r>
      <w:r w:rsidR="00EC7C66">
        <w:rPr>
          <w:rFonts w:ascii="Cambria" w:hAnsi="Cambria"/>
          <w:sz w:val="24"/>
          <w:szCs w:val="24"/>
        </w:rPr>
        <w:t>dve</w:t>
      </w:r>
      <w:r w:rsidR="00BD165A">
        <w:rPr>
          <w:rFonts w:ascii="Cambria" w:hAnsi="Cambria"/>
          <w:sz w:val="24"/>
          <w:szCs w:val="24"/>
        </w:rPr>
        <w:t xml:space="preserve"> deti </w:t>
      </w:r>
      <w:r w:rsidR="000139E0">
        <w:rPr>
          <w:rFonts w:ascii="Cambria" w:hAnsi="Cambria"/>
          <w:sz w:val="24"/>
          <w:szCs w:val="24"/>
        </w:rPr>
        <w:t xml:space="preserve">pod vplyvom alkoholu </w:t>
      </w:r>
      <w:r w:rsidR="00BD165A">
        <w:rPr>
          <w:rFonts w:ascii="Cambria" w:hAnsi="Cambria"/>
          <w:sz w:val="24"/>
          <w:szCs w:val="24"/>
        </w:rPr>
        <w:t xml:space="preserve">10 rokov </w:t>
      </w:r>
      <w:r w:rsidR="00176421">
        <w:rPr>
          <w:rFonts w:ascii="Cambria" w:hAnsi="Cambria"/>
          <w:sz w:val="24"/>
          <w:szCs w:val="24"/>
        </w:rPr>
        <w:t>fyzicky</w:t>
      </w:r>
      <w:r w:rsidR="000139E0">
        <w:rPr>
          <w:rFonts w:ascii="Cambria" w:hAnsi="Cambria"/>
          <w:sz w:val="24"/>
          <w:szCs w:val="24"/>
        </w:rPr>
        <w:t xml:space="preserve"> </w:t>
      </w:r>
      <w:r w:rsidR="00A14E14">
        <w:rPr>
          <w:rFonts w:ascii="Cambria" w:hAnsi="Cambria"/>
          <w:sz w:val="24"/>
          <w:szCs w:val="24"/>
        </w:rPr>
        <w:t>a</w:t>
      </w:r>
      <w:r w:rsidR="00D57838">
        <w:rPr>
          <w:rFonts w:ascii="Cambria" w:hAnsi="Cambria"/>
          <w:sz w:val="24"/>
          <w:szCs w:val="24"/>
        </w:rPr>
        <w:t xml:space="preserve"> </w:t>
      </w:r>
      <w:r w:rsidR="00176421">
        <w:rPr>
          <w:rFonts w:ascii="Cambria" w:hAnsi="Cambria"/>
          <w:sz w:val="24"/>
          <w:szCs w:val="24"/>
        </w:rPr>
        <w:t xml:space="preserve">psychicky týral. </w:t>
      </w:r>
      <w:r w:rsidR="00801D9D">
        <w:rPr>
          <w:rFonts w:ascii="Cambria" w:hAnsi="Cambria"/>
          <w:sz w:val="24"/>
          <w:szCs w:val="24"/>
        </w:rPr>
        <w:t>U</w:t>
      </w:r>
      <w:r w:rsidR="00D57838">
        <w:rPr>
          <w:rFonts w:ascii="Cambria" w:hAnsi="Cambria"/>
          <w:sz w:val="24"/>
          <w:szCs w:val="24"/>
        </w:rPr>
        <w:t xml:space="preserve"> </w:t>
      </w:r>
      <w:r w:rsidR="00801D9D">
        <w:rPr>
          <w:rFonts w:ascii="Cambria" w:hAnsi="Cambria"/>
          <w:sz w:val="24"/>
          <w:szCs w:val="24"/>
        </w:rPr>
        <w:t xml:space="preserve">odsúdenej </w:t>
      </w:r>
      <w:r w:rsidR="00BD165A">
        <w:rPr>
          <w:rFonts w:ascii="Cambria" w:hAnsi="Cambria"/>
          <w:sz w:val="24"/>
          <w:szCs w:val="24"/>
        </w:rPr>
        <w:t>došlo podľa znaleckého posudku v</w:t>
      </w:r>
      <w:r w:rsidR="00D57838">
        <w:rPr>
          <w:rFonts w:ascii="Cambria" w:hAnsi="Cambria"/>
          <w:sz w:val="24"/>
          <w:szCs w:val="24"/>
        </w:rPr>
        <w:t xml:space="preserve"> </w:t>
      </w:r>
      <w:r w:rsidR="00BD165A">
        <w:rPr>
          <w:rFonts w:ascii="Cambria" w:hAnsi="Cambria"/>
          <w:sz w:val="24"/>
          <w:szCs w:val="24"/>
        </w:rPr>
        <w:t>čase spáchania skutku k</w:t>
      </w:r>
      <w:r w:rsidR="00D57838">
        <w:rPr>
          <w:rFonts w:ascii="Cambria" w:hAnsi="Cambria"/>
          <w:sz w:val="24"/>
          <w:szCs w:val="24"/>
        </w:rPr>
        <w:t xml:space="preserve"> </w:t>
      </w:r>
      <w:r w:rsidR="00D03B64">
        <w:rPr>
          <w:rFonts w:ascii="Cambria" w:hAnsi="Cambria"/>
          <w:sz w:val="24"/>
          <w:szCs w:val="24"/>
        </w:rPr>
        <w:t xml:space="preserve">nahromadeniu </w:t>
      </w:r>
      <w:r w:rsidR="00BD165A">
        <w:rPr>
          <w:rFonts w:ascii="Cambria" w:hAnsi="Cambria"/>
          <w:sz w:val="24"/>
          <w:szCs w:val="24"/>
        </w:rPr>
        <w:t xml:space="preserve">úzkosti a </w:t>
      </w:r>
      <w:r w:rsidR="00801D9D">
        <w:rPr>
          <w:rFonts w:ascii="Cambria" w:hAnsi="Cambria"/>
          <w:sz w:val="24"/>
          <w:szCs w:val="24"/>
        </w:rPr>
        <w:t>o skratové konanie</w:t>
      </w:r>
      <w:r w:rsidR="00EC7C66">
        <w:rPr>
          <w:rFonts w:ascii="Cambria" w:hAnsi="Cambria"/>
          <w:sz w:val="24"/>
          <w:szCs w:val="24"/>
        </w:rPr>
        <w:t xml:space="preserve"> pod vplyvom dlhodobého stresu</w:t>
      </w:r>
      <w:r w:rsidR="00801D9D">
        <w:rPr>
          <w:rFonts w:ascii="Cambria" w:hAnsi="Cambria"/>
          <w:sz w:val="24"/>
          <w:szCs w:val="24"/>
        </w:rPr>
        <w:t xml:space="preserve">, ktoré vyústilo do </w:t>
      </w:r>
      <w:r w:rsidR="00BD165A">
        <w:rPr>
          <w:rFonts w:ascii="Cambria" w:hAnsi="Cambria"/>
          <w:sz w:val="24"/>
          <w:szCs w:val="24"/>
        </w:rPr>
        <w:t>nezvládnutého afektu a</w:t>
      </w:r>
      <w:r w:rsidR="00D57838">
        <w:rPr>
          <w:rFonts w:ascii="Cambria" w:hAnsi="Cambria"/>
          <w:sz w:val="24"/>
          <w:szCs w:val="24"/>
        </w:rPr>
        <w:t xml:space="preserve"> </w:t>
      </w:r>
      <w:r w:rsidR="00BD165A">
        <w:rPr>
          <w:rFonts w:ascii="Cambria" w:hAnsi="Cambria"/>
          <w:sz w:val="24"/>
          <w:szCs w:val="24"/>
        </w:rPr>
        <w:t xml:space="preserve">následného impulzívneho správania voči tyranovi. </w:t>
      </w:r>
    </w:p>
    <w:p w:rsidR="00BD165A" w:rsidRDefault="00BD165A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D03B64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S. Ž. </w:t>
      </w:r>
      <w:r w:rsidR="00025CEB">
        <w:rPr>
          <w:rFonts w:ascii="Cambria" w:hAnsi="Cambria"/>
          <w:sz w:val="24"/>
          <w:szCs w:val="24"/>
        </w:rPr>
        <w:t xml:space="preserve">je už viac ako 2 roky vo výkone trestu odňatia slobody a </w:t>
      </w:r>
      <w:r w:rsidR="00353DE3">
        <w:rPr>
          <w:rFonts w:ascii="Cambria" w:hAnsi="Cambria"/>
          <w:sz w:val="24"/>
          <w:szCs w:val="24"/>
        </w:rPr>
        <w:t>nie je v</w:t>
      </w:r>
      <w:r w:rsidR="00D57838">
        <w:rPr>
          <w:rFonts w:ascii="Cambria" w:hAnsi="Cambria"/>
          <w:sz w:val="24"/>
          <w:szCs w:val="24"/>
        </w:rPr>
        <w:t xml:space="preserve"> </w:t>
      </w:r>
      <w:r w:rsidR="00353DE3">
        <w:rPr>
          <w:rFonts w:ascii="Cambria" w:hAnsi="Cambria"/>
          <w:sz w:val="24"/>
          <w:szCs w:val="24"/>
        </w:rPr>
        <w:t>súčasnosti trestne stíhan</w:t>
      </w:r>
      <w:r>
        <w:rPr>
          <w:rFonts w:ascii="Cambria" w:hAnsi="Cambria"/>
          <w:sz w:val="24"/>
          <w:szCs w:val="24"/>
        </w:rPr>
        <w:t>á</w:t>
      </w:r>
      <w:r w:rsidR="00025CEB">
        <w:rPr>
          <w:rFonts w:ascii="Cambria" w:hAnsi="Cambria"/>
          <w:sz w:val="24"/>
          <w:szCs w:val="24"/>
        </w:rPr>
        <w:t>. Je matkou dospelej dcéry a</w:t>
      </w:r>
      <w:r w:rsidR="00D57838">
        <w:rPr>
          <w:rFonts w:ascii="Cambria" w:hAnsi="Cambria"/>
          <w:sz w:val="24"/>
          <w:szCs w:val="24"/>
        </w:rPr>
        <w:t xml:space="preserve"> </w:t>
      </w:r>
      <w:r w:rsidR="00025CEB">
        <w:rPr>
          <w:rFonts w:ascii="Cambria" w:hAnsi="Cambria"/>
          <w:sz w:val="24"/>
          <w:szCs w:val="24"/>
        </w:rPr>
        <w:t xml:space="preserve">15-ročného syna, ktorý je zverený do osobnej starostlivosti matky odsúdenej. </w:t>
      </w:r>
      <w:r w:rsidR="00EC7C66">
        <w:rPr>
          <w:rFonts w:ascii="Cambria" w:hAnsi="Cambria"/>
          <w:sz w:val="24"/>
          <w:szCs w:val="24"/>
        </w:rPr>
        <w:t>H</w:t>
      </w:r>
      <w:r w:rsidR="00025CEB">
        <w:rPr>
          <w:rFonts w:ascii="Cambria" w:hAnsi="Cambria"/>
          <w:sz w:val="24"/>
          <w:szCs w:val="24"/>
        </w:rPr>
        <w:t>odnotenia z</w:t>
      </w:r>
      <w:r w:rsidR="00D57838">
        <w:rPr>
          <w:rFonts w:ascii="Cambria" w:hAnsi="Cambria"/>
          <w:sz w:val="24"/>
          <w:szCs w:val="24"/>
        </w:rPr>
        <w:t xml:space="preserve"> </w:t>
      </w:r>
      <w:r w:rsidR="00025CEB">
        <w:rPr>
          <w:rFonts w:ascii="Cambria" w:hAnsi="Cambria"/>
          <w:sz w:val="24"/>
          <w:szCs w:val="24"/>
        </w:rPr>
        <w:t>ústavu na</w:t>
      </w:r>
      <w:r w:rsidR="00EC7C66">
        <w:rPr>
          <w:rFonts w:ascii="Cambria" w:hAnsi="Cambria"/>
          <w:sz w:val="24"/>
          <w:szCs w:val="24"/>
        </w:rPr>
        <w:t xml:space="preserve"> výkon trestu odňatia slobody, obce i predchádzajúcich zamestnávateľov k</w:t>
      </w:r>
      <w:r w:rsidR="00D57838">
        <w:rPr>
          <w:rFonts w:ascii="Cambria" w:hAnsi="Cambria"/>
          <w:sz w:val="24"/>
          <w:szCs w:val="24"/>
        </w:rPr>
        <w:t xml:space="preserve"> </w:t>
      </w:r>
      <w:r w:rsidR="00EC7C66">
        <w:rPr>
          <w:rFonts w:ascii="Cambria" w:hAnsi="Cambria"/>
          <w:sz w:val="24"/>
          <w:szCs w:val="24"/>
        </w:rPr>
        <w:t xml:space="preserve">osobe odsúdenej sú veľmi priaznivé. </w:t>
      </w:r>
    </w:p>
    <w:p w:rsidR="0029629B" w:rsidRDefault="0029629B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0139E0" w:rsidRDefault="00712FFA" w:rsidP="000139E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Hlava štátu </w:t>
      </w:r>
      <w:r w:rsidR="006E7E28">
        <w:rPr>
          <w:rFonts w:ascii="Cambria" w:hAnsi="Cambria"/>
          <w:sz w:val="24"/>
          <w:szCs w:val="24"/>
        </w:rPr>
        <w:t>pri posudzovaní žiadosti o</w:t>
      </w:r>
      <w:r w:rsidR="00D57838"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>milosť</w:t>
      </w:r>
      <w:r w:rsidR="00A921F7"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 xml:space="preserve">zohľadnila okrem právnych aspektov najmä </w:t>
      </w:r>
      <w:r w:rsidR="0045081E">
        <w:rPr>
          <w:rFonts w:ascii="Cambria" w:hAnsi="Cambria"/>
          <w:sz w:val="24"/>
          <w:szCs w:val="24"/>
        </w:rPr>
        <w:t>mimoriadne okolnosti prípadu</w:t>
      </w:r>
      <w:r w:rsidR="00891C5C">
        <w:rPr>
          <w:rFonts w:ascii="Cambria" w:hAnsi="Cambria"/>
          <w:sz w:val="24"/>
          <w:szCs w:val="24"/>
        </w:rPr>
        <w:t xml:space="preserve"> a</w:t>
      </w:r>
      <w:r>
        <w:rPr>
          <w:rFonts w:ascii="Cambria" w:hAnsi="Cambria"/>
          <w:sz w:val="24"/>
          <w:szCs w:val="24"/>
        </w:rPr>
        <w:t xml:space="preserve"> </w:t>
      </w:r>
      <w:r w:rsidR="00891C5C">
        <w:rPr>
          <w:rFonts w:ascii="Cambria" w:hAnsi="Cambria"/>
          <w:sz w:val="24"/>
          <w:szCs w:val="24"/>
        </w:rPr>
        <w:t>tiež</w:t>
      </w:r>
      <w:r w:rsidR="006E7E28">
        <w:rPr>
          <w:rFonts w:ascii="Cambria" w:hAnsi="Cambria"/>
          <w:sz w:val="24"/>
          <w:szCs w:val="24"/>
        </w:rPr>
        <w:t xml:space="preserve"> </w:t>
      </w:r>
      <w:r w:rsidR="00EC7C66">
        <w:rPr>
          <w:rFonts w:ascii="Cambria" w:hAnsi="Cambria"/>
          <w:sz w:val="24"/>
          <w:szCs w:val="24"/>
        </w:rPr>
        <w:t>sk</w:t>
      </w:r>
      <w:r w:rsidR="0045081E">
        <w:rPr>
          <w:rFonts w:ascii="Cambria" w:hAnsi="Cambria"/>
          <w:sz w:val="24"/>
          <w:szCs w:val="24"/>
        </w:rPr>
        <w:t>utočnosť,</w:t>
      </w:r>
      <w:r>
        <w:rPr>
          <w:rFonts w:ascii="Cambria" w:hAnsi="Cambria"/>
          <w:sz w:val="24"/>
          <w:szCs w:val="24"/>
        </w:rPr>
        <w:t xml:space="preserve"> </w:t>
      </w:r>
      <w:r w:rsidR="006E7E28">
        <w:rPr>
          <w:rFonts w:ascii="Cambria" w:hAnsi="Cambria"/>
          <w:sz w:val="24"/>
          <w:szCs w:val="24"/>
        </w:rPr>
        <w:t>že</w:t>
      </w:r>
      <w:r w:rsidR="0045081E">
        <w:rPr>
          <w:rFonts w:ascii="Cambria" w:hAnsi="Cambria"/>
          <w:sz w:val="24"/>
          <w:szCs w:val="24"/>
        </w:rPr>
        <w:t xml:space="preserve"> </w:t>
      </w:r>
      <w:r w:rsidR="00EC7C66">
        <w:rPr>
          <w:rFonts w:ascii="Cambria" w:hAnsi="Cambria"/>
          <w:sz w:val="24"/>
          <w:szCs w:val="24"/>
        </w:rPr>
        <w:t>odsúdená a</w:t>
      </w:r>
      <w:r w:rsidR="00D57838">
        <w:rPr>
          <w:rFonts w:ascii="Cambria" w:hAnsi="Cambria"/>
          <w:sz w:val="24"/>
          <w:szCs w:val="24"/>
        </w:rPr>
        <w:t xml:space="preserve"> </w:t>
      </w:r>
      <w:r w:rsidR="00EC7C66">
        <w:rPr>
          <w:rFonts w:ascii="Cambria" w:hAnsi="Cambria"/>
          <w:sz w:val="24"/>
          <w:szCs w:val="24"/>
        </w:rPr>
        <w:t xml:space="preserve">jej deti boli dlhodobo </w:t>
      </w:r>
      <w:r w:rsidR="00763E34">
        <w:rPr>
          <w:rFonts w:ascii="Cambria" w:hAnsi="Cambria"/>
          <w:sz w:val="24"/>
          <w:szCs w:val="24"/>
        </w:rPr>
        <w:t xml:space="preserve">obeťami </w:t>
      </w:r>
      <w:r w:rsidR="000139E0">
        <w:rPr>
          <w:rFonts w:ascii="Cambria" w:hAnsi="Cambria"/>
          <w:sz w:val="24"/>
          <w:szCs w:val="24"/>
        </w:rPr>
        <w:t xml:space="preserve">stupňujúceho sa </w:t>
      </w:r>
      <w:r w:rsidR="00B97E5E">
        <w:rPr>
          <w:rFonts w:ascii="Cambria" w:hAnsi="Cambria"/>
          <w:sz w:val="24"/>
          <w:szCs w:val="24"/>
        </w:rPr>
        <w:t>domáce</w:t>
      </w:r>
      <w:r w:rsidR="00763E34">
        <w:rPr>
          <w:rFonts w:ascii="Cambria" w:hAnsi="Cambria"/>
          <w:sz w:val="24"/>
          <w:szCs w:val="24"/>
        </w:rPr>
        <w:t>ho</w:t>
      </w:r>
      <w:r w:rsidR="00B97E5E">
        <w:rPr>
          <w:rFonts w:ascii="Cambria" w:hAnsi="Cambria"/>
          <w:sz w:val="24"/>
          <w:szCs w:val="24"/>
        </w:rPr>
        <w:t xml:space="preserve"> násili</w:t>
      </w:r>
      <w:r w:rsidR="00763E34">
        <w:rPr>
          <w:rFonts w:ascii="Cambria" w:hAnsi="Cambria"/>
          <w:sz w:val="24"/>
          <w:szCs w:val="24"/>
        </w:rPr>
        <w:t>a</w:t>
      </w:r>
      <w:r w:rsidR="00B97E5E">
        <w:rPr>
          <w:rFonts w:ascii="Cambria" w:hAnsi="Cambria"/>
          <w:sz w:val="24"/>
          <w:szCs w:val="24"/>
        </w:rPr>
        <w:t xml:space="preserve">. </w:t>
      </w:r>
    </w:p>
    <w:p w:rsidR="00712FFA" w:rsidRDefault="00712FFA" w:rsidP="000139E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0139E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</w:t>
      </w:r>
      <w:r w:rsidR="0045081E">
        <w:rPr>
          <w:rFonts w:ascii="Cambria" w:hAnsi="Cambria"/>
          <w:sz w:val="24"/>
          <w:szCs w:val="24"/>
        </w:rPr>
        <w:t>ezidentka Slovenskej republiky</w:t>
      </w:r>
      <w:r w:rsidR="00712FF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odpustila </w:t>
      </w:r>
      <w:r w:rsidR="00EC7C66">
        <w:rPr>
          <w:rFonts w:ascii="Cambria" w:hAnsi="Cambria"/>
          <w:sz w:val="24"/>
          <w:szCs w:val="24"/>
        </w:rPr>
        <w:t>S</w:t>
      </w:r>
      <w:r w:rsidR="0045081E">
        <w:rPr>
          <w:rFonts w:ascii="Cambria" w:hAnsi="Cambria"/>
          <w:sz w:val="24"/>
          <w:szCs w:val="24"/>
        </w:rPr>
        <w:t xml:space="preserve">. </w:t>
      </w:r>
      <w:r w:rsidR="00EC7C66">
        <w:rPr>
          <w:rFonts w:ascii="Cambria" w:hAnsi="Cambria"/>
          <w:sz w:val="24"/>
          <w:szCs w:val="24"/>
        </w:rPr>
        <w:t>Ž</w:t>
      </w:r>
      <w:r w:rsidR="0045081E">
        <w:rPr>
          <w:rFonts w:ascii="Cambria" w:hAnsi="Cambria"/>
          <w:sz w:val="24"/>
          <w:szCs w:val="24"/>
        </w:rPr>
        <w:t xml:space="preserve">. </w:t>
      </w:r>
      <w:r w:rsidR="003469F0">
        <w:rPr>
          <w:rFonts w:ascii="Cambria" w:hAnsi="Cambria"/>
          <w:sz w:val="24"/>
          <w:szCs w:val="24"/>
        </w:rPr>
        <w:t>z</w:t>
      </w:r>
      <w:r w:rsidR="00712FFA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="003922E8">
        <w:rPr>
          <w:rFonts w:ascii="Cambria" w:hAnsi="Cambria"/>
          <w:sz w:val="24"/>
          <w:szCs w:val="24"/>
        </w:rPr>
        <w:t xml:space="preserve">9-ročného trestu odňatia slobody </w:t>
      </w:r>
      <w:r w:rsidR="003469F0">
        <w:rPr>
          <w:rFonts w:ascii="Cambria" w:hAnsi="Cambria"/>
          <w:sz w:val="24"/>
          <w:szCs w:val="24"/>
        </w:rPr>
        <w:t xml:space="preserve">jeho </w:t>
      </w:r>
      <w:r w:rsidR="003922E8">
        <w:rPr>
          <w:rFonts w:ascii="Cambria" w:hAnsi="Cambria"/>
          <w:sz w:val="24"/>
          <w:szCs w:val="24"/>
        </w:rPr>
        <w:t xml:space="preserve">polovicu (4,5 roka) </w:t>
      </w:r>
      <w:r>
        <w:rPr>
          <w:rFonts w:ascii="Cambria" w:hAnsi="Cambria"/>
          <w:sz w:val="24"/>
          <w:szCs w:val="24"/>
        </w:rPr>
        <w:t>pod podmienkou, že odsúden</w:t>
      </w:r>
      <w:r w:rsidR="003469F0"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 xml:space="preserve"> po </w:t>
      </w:r>
      <w:r w:rsidR="003922E8">
        <w:rPr>
          <w:rFonts w:ascii="Cambria" w:hAnsi="Cambria"/>
          <w:sz w:val="24"/>
          <w:szCs w:val="24"/>
        </w:rPr>
        <w:t xml:space="preserve">jej prepustení na slobodu počas </w:t>
      </w:r>
      <w:r w:rsidR="003469F0">
        <w:rPr>
          <w:rFonts w:ascii="Cambria" w:hAnsi="Cambria"/>
          <w:sz w:val="24"/>
          <w:szCs w:val="24"/>
        </w:rPr>
        <w:t>4,</w:t>
      </w:r>
      <w:r w:rsidR="0045081E">
        <w:rPr>
          <w:rFonts w:ascii="Cambria" w:hAnsi="Cambria"/>
          <w:sz w:val="24"/>
          <w:szCs w:val="24"/>
        </w:rPr>
        <w:t>5 rok</w:t>
      </w:r>
      <w:r w:rsidR="003469F0">
        <w:rPr>
          <w:rFonts w:ascii="Cambria" w:hAnsi="Cambria"/>
          <w:sz w:val="24"/>
          <w:szCs w:val="24"/>
        </w:rPr>
        <w:t>a</w:t>
      </w:r>
      <w:r w:rsidR="0045081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nespácha </w:t>
      </w:r>
      <w:r w:rsidR="00C87642">
        <w:rPr>
          <w:rFonts w:ascii="Cambria" w:hAnsi="Cambria"/>
          <w:sz w:val="24"/>
          <w:szCs w:val="24"/>
        </w:rPr>
        <w:t xml:space="preserve">žiadny </w:t>
      </w:r>
      <w:r>
        <w:rPr>
          <w:rFonts w:ascii="Cambria" w:hAnsi="Cambria"/>
          <w:sz w:val="24"/>
          <w:szCs w:val="24"/>
        </w:rPr>
        <w:t xml:space="preserve">trestný čin. </w:t>
      </w:r>
    </w:p>
    <w:p w:rsidR="000139E0" w:rsidRDefault="000139E0" w:rsidP="000139E0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Prezidentka Slovenskej republiky pri udeľovaní milosti postupovala podľa čl. 102 ods. 1 písm. j) Ústavy Slovenskej republiky a § 472 a</w:t>
      </w:r>
      <w:r w:rsidR="00D5783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475 Trestného poriadku. </w:t>
      </w: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763E34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p w:rsidR="00FF4E6B" w:rsidRDefault="00FF4E6B" w:rsidP="00763E34">
      <w:pPr>
        <w:jc w:val="both"/>
      </w:pPr>
    </w:p>
    <w:sectPr w:rsidR="00FF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28"/>
    <w:rsid w:val="000139E0"/>
    <w:rsid w:val="00025CEB"/>
    <w:rsid w:val="001059A1"/>
    <w:rsid w:val="00176421"/>
    <w:rsid w:val="002031B3"/>
    <w:rsid w:val="0029629B"/>
    <w:rsid w:val="003469F0"/>
    <w:rsid w:val="00353DE3"/>
    <w:rsid w:val="003922E8"/>
    <w:rsid w:val="00424385"/>
    <w:rsid w:val="0045081E"/>
    <w:rsid w:val="00470147"/>
    <w:rsid w:val="00471337"/>
    <w:rsid w:val="00537E23"/>
    <w:rsid w:val="00590D34"/>
    <w:rsid w:val="006B47AC"/>
    <w:rsid w:val="006E7E28"/>
    <w:rsid w:val="00712FFA"/>
    <w:rsid w:val="00743E73"/>
    <w:rsid w:val="00763E34"/>
    <w:rsid w:val="00801D9D"/>
    <w:rsid w:val="00891C5C"/>
    <w:rsid w:val="008C1C87"/>
    <w:rsid w:val="008C65B5"/>
    <w:rsid w:val="00A14E14"/>
    <w:rsid w:val="00A921F7"/>
    <w:rsid w:val="00B97E5E"/>
    <w:rsid w:val="00BD165A"/>
    <w:rsid w:val="00C87642"/>
    <w:rsid w:val="00CE3CE5"/>
    <w:rsid w:val="00D03B64"/>
    <w:rsid w:val="00D573CA"/>
    <w:rsid w:val="00D57838"/>
    <w:rsid w:val="00EC7C66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DACB"/>
  <w15:chartTrackingRefBased/>
  <w15:docId w15:val="{E1843F4D-3BDF-49E2-82A7-C853ADAD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E28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C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Hana Zimanova</cp:lastModifiedBy>
  <cp:revision>8</cp:revision>
  <cp:lastPrinted>2020-07-23T08:34:00Z</cp:lastPrinted>
  <dcterms:created xsi:type="dcterms:W3CDTF">2020-07-23T07:37:00Z</dcterms:created>
  <dcterms:modified xsi:type="dcterms:W3CDTF">2020-07-23T08:38:00Z</dcterms:modified>
</cp:coreProperties>
</file>