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55A" w:rsidRDefault="0038555A">
      <w:pPr>
        <w:rPr>
          <w:rFonts w:ascii="Tms Rmn" w:hAnsi="Tms Rmn" w:cs="Tms Rmn"/>
          <w:color w:val="000000"/>
          <w:sz w:val="24"/>
          <w:szCs w:val="24"/>
        </w:rPr>
      </w:pPr>
      <w:r>
        <w:rPr>
          <w:rFonts w:ascii="Tms Rmn" w:hAnsi="Tms Rmn" w:cs="Tms Rmn"/>
          <w:color w:val="000000"/>
          <w:sz w:val="24"/>
          <w:szCs w:val="24"/>
        </w:rPr>
        <w:t>48-ročná žena z nedbanlivosti zavinila dopravnú nehodu, pri ktorej spôsobila zranenia trom ľuďom. Išlo o ľahké zranenia, ktoré neviedli k trvalým následkom. Výsledok dychovej skúšky na zistenie prítomnosti alkoholu bol v jej prípade negatívny. Za prečin ublíženia na zdraví bola právoplatne odsúdená na trest odňatia slobody na 2 mesiace s podmienečným odkladom. Zároveň jej bol uložený trest zákazu činnosti viesť motorové vozidlá vo výmere 12 mesiacov.</w:t>
      </w:r>
      <w:r>
        <w:rPr>
          <w:rFonts w:ascii="Tms Rmn" w:hAnsi="Tms Rmn" w:cs="Tms Rmn"/>
          <w:color w:val="000000"/>
          <w:sz w:val="24"/>
          <w:szCs w:val="24"/>
        </w:rPr>
        <w:br/>
        <w:t xml:space="preserve"> </w:t>
      </w:r>
      <w:r>
        <w:rPr>
          <w:rFonts w:ascii="Tms Rmn" w:hAnsi="Tms Rmn" w:cs="Tms Rmn"/>
          <w:color w:val="000000"/>
          <w:sz w:val="24"/>
          <w:szCs w:val="24"/>
        </w:rPr>
        <w:br/>
        <w:t>Prezidentku požiadala o udelenie milosti len v prípade zákazu činnosti vedenia motorových vozidiel, nie celého uloženého trestu. V minulosti viedla bezúhonný život a nebola súdne trestaná. V súčasnosti proti nej nie je vedené trestné stíhanie. Z trestu zákazu činnosti vedenia motorových vozidiel si vykonala už viac ako polovicu.</w:t>
      </w:r>
      <w:r>
        <w:rPr>
          <w:rFonts w:ascii="Tms Rmn" w:hAnsi="Tms Rmn" w:cs="Tms Rmn"/>
          <w:color w:val="000000"/>
          <w:sz w:val="24"/>
          <w:szCs w:val="24"/>
        </w:rPr>
        <w:br/>
        <w:t xml:space="preserve"> </w:t>
      </w:r>
      <w:r>
        <w:rPr>
          <w:rFonts w:ascii="Tms Rmn" w:hAnsi="Tms Rmn" w:cs="Tms Rmn"/>
          <w:color w:val="000000"/>
          <w:sz w:val="24"/>
          <w:szCs w:val="24"/>
        </w:rPr>
        <w:br/>
        <w:t>Prezidentka pri posudzovaní žiadosti o milosť zohľadnila v tomto prípade okrem právnych aspektov najmä skutočnosť, že manžel odsúdenej je onkologickým pacientom v IV. štádiu ochorenia a onkologickým ochorením trpí aj jej 76-ročná matka. Ich zdravotný stav si vyžaduje častú individuálnu prepravu do zdravotníckych  zariadení, ktorú im odsúdená bez vodičského oprávnenia nemôže zabezpečiť. Prezidentka vzhľadom na mimoriadne okolnosti prípadu odpustila odsúdenej nevykonaný zvyšok trestu zákazu činnosti vedenia motorových vozidiel.</w:t>
      </w:r>
    </w:p>
    <w:p w:rsidR="00104F7A" w:rsidRDefault="0038555A">
      <w:r>
        <w:rPr>
          <w:rFonts w:ascii="Tms Rmn" w:hAnsi="Tms Rmn" w:cs="Tms Rmn"/>
          <w:color w:val="000000"/>
          <w:sz w:val="24"/>
          <w:szCs w:val="24"/>
        </w:rPr>
        <w:t>Prezidentka pri udeľovaní milostí postupovala podľa čl. 102 ods. 1 písm. j) Ústavy Slovenskej republiky a § 472 a 475 Trestného poriadku.</w:t>
      </w:r>
      <w:r>
        <w:rPr>
          <w:rFonts w:ascii="Tms Rmn" w:hAnsi="Tms Rmn" w:cs="Tms Rmn"/>
          <w:color w:val="000000"/>
          <w:sz w:val="24"/>
          <w:szCs w:val="24"/>
        </w:rPr>
        <w:br/>
        <w:t xml:space="preserve"> </w:t>
      </w:r>
      <w:r>
        <w:rPr>
          <w:rFonts w:ascii="Tms Rmn" w:hAnsi="Tms Rmn" w:cs="Tms Rmn"/>
          <w:color w:val="000000"/>
          <w:sz w:val="24"/>
          <w:szCs w:val="24"/>
        </w:rPr>
        <w:br/>
      </w:r>
      <w:r>
        <w:rPr>
          <w:rFonts w:ascii="Tms Rmn" w:hAnsi="Tms Rmn" w:cs="Tms Rmn"/>
          <w:color w:val="000000"/>
          <w:sz w:val="24"/>
          <w:szCs w:val="24"/>
        </w:rPr>
        <w:br/>
      </w:r>
      <w:bookmarkStart w:id="0" w:name="_GoBack"/>
      <w:bookmarkEnd w:id="0"/>
    </w:p>
    <w:sectPr w:rsidR="00104F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55A"/>
    <w:rsid w:val="00104F7A"/>
    <w:rsid w:val="003855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7EFCA"/>
  <w15:chartTrackingRefBased/>
  <w15:docId w15:val="{6642E06A-5CE5-47AA-9312-9D9834681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1246</Characters>
  <Application>Microsoft Office Word</Application>
  <DocSecurity>0</DocSecurity>
  <Lines>10</Lines>
  <Paragraphs>2</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Laczko</dc:creator>
  <cp:keywords/>
  <dc:description/>
  <cp:lastModifiedBy>Lukas Laczko</cp:lastModifiedBy>
  <cp:revision>1</cp:revision>
  <dcterms:created xsi:type="dcterms:W3CDTF">2022-06-24T12:42:00Z</dcterms:created>
  <dcterms:modified xsi:type="dcterms:W3CDTF">2022-06-24T12:44:00Z</dcterms:modified>
</cp:coreProperties>
</file>